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4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  <w:r w:rsidRPr="00F34D03"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  <w:t xml:space="preserve">     </w:t>
      </w:r>
    </w:p>
    <w:tbl>
      <w:tblPr>
        <w:tblStyle w:val="a4"/>
        <w:tblW w:w="0" w:type="auto"/>
        <w:tblInd w:w="250" w:type="dxa"/>
        <w:tblBorders>
          <w:top w:val="thickThinMediumGap" w:sz="24" w:space="0" w:color="0070C0"/>
          <w:left w:val="thickThinMediumGap" w:sz="24" w:space="0" w:color="0070C0"/>
          <w:bottom w:val="thickThinMediumGap" w:sz="24" w:space="0" w:color="0070C0"/>
          <w:right w:val="thickThinMediumGap" w:sz="24" w:space="0" w:color="0070C0"/>
          <w:insideH w:val="thickThinMediumGap" w:sz="24" w:space="0" w:color="0070C0"/>
          <w:insideV w:val="thickThinMediumGap" w:sz="24" w:space="0" w:color="0070C0"/>
        </w:tblBorders>
        <w:tblLook w:val="04A0" w:firstRow="1" w:lastRow="0" w:firstColumn="1" w:lastColumn="0" w:noHBand="0" w:noVBand="1"/>
      </w:tblPr>
      <w:tblGrid>
        <w:gridCol w:w="9356"/>
      </w:tblGrid>
      <w:tr w:rsidR="00515CF4" w:rsidTr="004A674E">
        <w:trPr>
          <w:trHeight w:val="14196"/>
        </w:trPr>
        <w:tc>
          <w:tcPr>
            <w:tcW w:w="9356" w:type="dxa"/>
          </w:tcPr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Pr="00F34D03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FF0000"/>
                <w:kern w:val="24"/>
                <w:sz w:val="52"/>
                <w:szCs w:val="40"/>
              </w:rPr>
            </w:pPr>
            <w:r w:rsidRPr="00F34D03">
              <w:rPr>
                <w:rFonts w:ascii="Calibri" w:eastAsia="+mn-ea" w:hAnsi="Calibri" w:cs="+mn-cs"/>
                <w:b/>
                <w:color w:val="FF0000"/>
                <w:kern w:val="24"/>
                <w:sz w:val="52"/>
                <w:szCs w:val="40"/>
              </w:rPr>
              <w:t>Краткая презентация</w:t>
            </w:r>
          </w:p>
          <w:p w:rsidR="00515CF4" w:rsidRPr="00F34D03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</w:pPr>
            <w:r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>о</w:t>
            </w:r>
            <w:r w:rsidRPr="00F34D03"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>сновной общеобразовательной программы</w:t>
            </w:r>
          </w:p>
          <w:p w:rsidR="00515CF4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</w:pPr>
            <w:r w:rsidRPr="00F34D03"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 xml:space="preserve">негосударственного дошкольного </w:t>
            </w:r>
          </w:p>
          <w:p w:rsidR="00515CF4" w:rsidRPr="00F34D03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</w:pPr>
            <w:r w:rsidRPr="00F34D03"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>образовательного учреждения</w:t>
            </w:r>
          </w:p>
          <w:p w:rsidR="00515CF4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</w:pPr>
            <w:r w:rsidRPr="00F34D03"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 xml:space="preserve">«Детский сад №51 </w:t>
            </w:r>
          </w:p>
          <w:p w:rsidR="00515CF4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</w:pPr>
            <w:r w:rsidRPr="00F34D03"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>открытого акционерного общества</w:t>
            </w:r>
          </w:p>
          <w:p w:rsidR="00515CF4" w:rsidRPr="00F34D03" w:rsidRDefault="00515CF4" w:rsidP="004A674E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</w:pPr>
            <w:r w:rsidRPr="00F34D03">
              <w:rPr>
                <w:rFonts w:ascii="Calibri" w:eastAsia="+mn-ea" w:hAnsi="Calibri" w:cs="+mn-cs"/>
                <w:b/>
                <w:color w:val="000000"/>
                <w:kern w:val="24"/>
                <w:sz w:val="40"/>
                <w:szCs w:val="40"/>
              </w:rPr>
              <w:t xml:space="preserve"> «Российские железные дороги»</w:t>
            </w: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  <w:p w:rsidR="00515CF4" w:rsidRDefault="00515CF4" w:rsidP="004A674E">
            <w:pPr>
              <w:rPr>
                <w:sz w:val="26"/>
                <w:szCs w:val="26"/>
              </w:rPr>
            </w:pPr>
          </w:p>
        </w:tc>
      </w:tr>
    </w:tbl>
    <w:p w:rsidR="00515CF4" w:rsidRDefault="00515CF4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FF0000"/>
          <w:sz w:val="28"/>
          <w:szCs w:val="28"/>
          <w:lang w:eastAsia="ru-RU"/>
        </w:rPr>
      </w:pP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 xml:space="preserve">   </w:t>
      </w:r>
      <w:r w:rsidRPr="00F34D03">
        <w:rPr>
          <w:rFonts w:ascii="Times New Roman" w:eastAsia="Times New Roman" w:hAnsi="Times New Roman" w:cs="Courier New"/>
          <w:b/>
          <w:color w:val="FF0000"/>
          <w:sz w:val="26"/>
          <w:szCs w:val="26"/>
          <w:lang w:val="en-US" w:eastAsia="ru-RU"/>
        </w:rPr>
        <w:t>I</w:t>
      </w:r>
      <w:r w:rsidRPr="00F34D03">
        <w:rPr>
          <w:rFonts w:ascii="Times New Roman" w:eastAsia="Times New Roman" w:hAnsi="Times New Roman" w:cs="Courier New"/>
          <w:b/>
          <w:color w:val="FF0000"/>
          <w:sz w:val="26"/>
          <w:szCs w:val="26"/>
          <w:lang w:eastAsia="ru-RU"/>
        </w:rPr>
        <w:t xml:space="preserve">. </w:t>
      </w: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Основная образовательная программа ДОУ разработана на основе    Программы </w:t>
      </w:r>
      <w:r w:rsidRPr="00F34D03">
        <w:rPr>
          <w:rFonts w:ascii="Times New Roman" w:eastAsia="Times New Roman" w:hAnsi="Times New Roman" w:cs="Courier New"/>
          <w:b/>
          <w:color w:val="FF0000"/>
          <w:sz w:val="26"/>
          <w:szCs w:val="26"/>
          <w:lang w:eastAsia="ru-RU"/>
        </w:rPr>
        <w:t>«Детство»:</w:t>
      </w:r>
      <w:r w:rsidRPr="00F34D03">
        <w:rPr>
          <w:rFonts w:ascii="Times New Roman" w:eastAsia="Times New Roman" w:hAnsi="Times New Roman" w:cs="Courier New"/>
          <w:color w:val="FF0000"/>
          <w:sz w:val="26"/>
          <w:szCs w:val="26"/>
          <w:lang w:eastAsia="ru-RU"/>
        </w:rPr>
        <w:t xml:space="preserve">   </w:t>
      </w:r>
      <w:proofErr w:type="gramStart"/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>Примерная  образовательная</w:t>
      </w:r>
      <w:proofErr w:type="gramEnd"/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программа дошкольного образования  от рождения до 7 лет. / Т.И. Бабаева, А.Г. Гогоберидзе, О.В. Солнцева и др. - СПб</w:t>
      </w:r>
      <w:proofErr w:type="gramStart"/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.: </w:t>
      </w:r>
      <w:proofErr w:type="gramEnd"/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>ООО «Издательство «Детство-Пресс», Издательство РГПУ им. А.И. Герцена, 2014.</w:t>
      </w:r>
    </w:p>
    <w:p w:rsidR="00F34D03" w:rsidRPr="00F34D03" w:rsidRDefault="00F34D03" w:rsidP="00F34D03">
      <w:pPr>
        <w:pStyle w:val="Style10"/>
        <w:widowControl/>
        <w:spacing w:line="240" w:lineRule="auto"/>
        <w:ind w:firstLine="0"/>
        <w:rPr>
          <w:rStyle w:val="FontStyle176"/>
        </w:rPr>
      </w:pPr>
      <w:r w:rsidRPr="00F34D03">
        <w:rPr>
          <w:rStyle w:val="FontStyle176"/>
        </w:rPr>
        <w:t xml:space="preserve">        </w:t>
      </w:r>
      <w:r w:rsidRPr="00F34D03">
        <w:rPr>
          <w:rStyle w:val="FontStyle175"/>
          <w:i/>
          <w:color w:val="FF0000"/>
        </w:rPr>
        <w:t>Цель программы</w:t>
      </w:r>
      <w:r w:rsidRPr="00F34D03">
        <w:rPr>
          <w:rStyle w:val="FontStyle175"/>
          <w:color w:val="FF0000"/>
        </w:rPr>
        <w:t xml:space="preserve"> </w:t>
      </w:r>
      <w:r w:rsidRPr="00F34D03">
        <w:rPr>
          <w:rStyle w:val="FontStyle176"/>
        </w:rPr>
        <w:t xml:space="preserve">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F34D03">
        <w:rPr>
          <w:rStyle w:val="FontStyle176"/>
        </w:rPr>
        <w:t>практикования</w:t>
      </w:r>
      <w:proofErr w:type="spellEnd"/>
      <w:r w:rsidRPr="00F34D03">
        <w:rPr>
          <w:rStyle w:val="FontStyle176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F34D03" w:rsidRPr="00F34D03" w:rsidRDefault="00F34D03" w:rsidP="00F34D03">
      <w:pPr>
        <w:pStyle w:val="Style10"/>
        <w:widowControl/>
        <w:spacing w:line="240" w:lineRule="auto"/>
        <w:ind w:left="720" w:firstLine="0"/>
        <w:jc w:val="left"/>
        <w:rPr>
          <w:rStyle w:val="FontStyle176"/>
        </w:rPr>
      </w:pPr>
      <w:r w:rsidRPr="00F34D03">
        <w:rPr>
          <w:rStyle w:val="FontStyle176"/>
        </w:rPr>
        <w:t xml:space="preserve">Это станет возможно, если взрослые будут нацелены </w:t>
      </w:r>
      <w:proofErr w:type="gramStart"/>
      <w:r w:rsidRPr="00F34D03">
        <w:rPr>
          <w:rStyle w:val="FontStyle176"/>
        </w:rPr>
        <w:t>на</w:t>
      </w:r>
      <w:proofErr w:type="gramEnd"/>
      <w:r w:rsidRPr="00F34D03">
        <w:rPr>
          <w:rStyle w:val="FontStyle176"/>
        </w:rPr>
        <w:t>: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3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53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34D03">
        <w:rPr>
          <w:rStyle w:val="FontStyle176"/>
        </w:rPr>
        <w:t>со</w:t>
      </w:r>
      <w:proofErr w:type="gramEnd"/>
      <w:r w:rsidRPr="00F34D03">
        <w:rPr>
          <w:rStyle w:val="FontStyle176"/>
        </w:rPr>
        <w:t xml:space="preserve"> взрослыми и сверстниками и в соответствующих возрасту видах деятельности;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53" w:firstLine="0"/>
        <w:rPr>
          <w:rStyle w:val="FontStyle177"/>
          <w:b w:val="0"/>
          <w:bCs w:val="0"/>
          <w:i w:val="0"/>
          <w:iCs w:val="0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53" w:firstLine="0"/>
        <w:rPr>
          <w:color w:val="FF0000"/>
          <w:sz w:val="26"/>
          <w:szCs w:val="26"/>
        </w:rPr>
      </w:pPr>
      <w:r w:rsidRPr="00F34D03">
        <w:rPr>
          <w:rStyle w:val="FontStyle177"/>
          <w:color w:val="FF0000"/>
        </w:rPr>
        <w:t>Задачи  Программы</w:t>
      </w:r>
    </w:p>
    <w:p w:rsidR="00F34D03" w:rsidRPr="00F34D03" w:rsidRDefault="00F34D03" w:rsidP="00F34D03">
      <w:pPr>
        <w:pStyle w:val="Style11"/>
        <w:widowControl/>
        <w:spacing w:before="82" w:line="240" w:lineRule="auto"/>
        <w:ind w:firstLine="350"/>
        <w:rPr>
          <w:rStyle w:val="FontStyle176"/>
        </w:rPr>
      </w:pPr>
      <w:r w:rsidRPr="00F34D03">
        <w:rPr>
          <w:rStyle w:val="FontStyle176"/>
        </w:rPr>
        <w:t xml:space="preserve">Программа, разработанная на основе ФГОС дошкольного образования, ориентирована </w:t>
      </w:r>
      <w:proofErr w:type="gramStart"/>
      <w:r w:rsidRPr="00F34D03">
        <w:rPr>
          <w:rStyle w:val="FontStyle176"/>
        </w:rPr>
        <w:t>на</w:t>
      </w:r>
      <w:proofErr w:type="gramEnd"/>
      <w:r w:rsidRPr="00F34D03">
        <w:rPr>
          <w:rStyle w:val="FontStyle176"/>
        </w:rPr>
        <w:t>: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before="5" w:line="240" w:lineRule="auto"/>
        <w:ind w:right="19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before="5" w:line="240" w:lineRule="auto"/>
        <w:ind w:right="10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34D03" w:rsidRPr="00F34D03" w:rsidRDefault="00F34D03" w:rsidP="00F34D03">
      <w:pPr>
        <w:pStyle w:val="Style33"/>
        <w:widowControl/>
        <w:tabs>
          <w:tab w:val="left" w:pos="715"/>
        </w:tabs>
        <w:spacing w:line="240" w:lineRule="auto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обеспечение преемственности целей, задач и содержания образования, реализуемых в рамках образовательных программ дошкольного и  начального общего образования;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line="240" w:lineRule="auto"/>
        <w:ind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line="240" w:lineRule="auto"/>
        <w:ind w:right="10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line="240" w:lineRule="auto"/>
        <w:ind w:right="14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line="240" w:lineRule="auto"/>
        <w:ind w:right="10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line="240" w:lineRule="auto"/>
        <w:ind w:right="19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34D03" w:rsidRPr="00F34D03" w:rsidRDefault="00F34D03" w:rsidP="00F34D03">
      <w:pPr>
        <w:pStyle w:val="Style34"/>
        <w:widowControl/>
        <w:tabs>
          <w:tab w:val="left" w:pos="715"/>
        </w:tabs>
        <w:spacing w:line="240" w:lineRule="auto"/>
        <w:ind w:right="43" w:firstLine="0"/>
        <w:rPr>
          <w:sz w:val="26"/>
          <w:szCs w:val="26"/>
        </w:rPr>
      </w:pPr>
      <w:r>
        <w:rPr>
          <w:rStyle w:val="FontStyle176"/>
        </w:rPr>
        <w:lastRenderedPageBreak/>
        <w:t xml:space="preserve">- </w:t>
      </w:r>
      <w:r w:rsidRPr="00F34D03">
        <w:rPr>
          <w:rStyle w:val="FontStyle17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34D03" w:rsidRPr="00F34D03" w:rsidRDefault="00F34D03" w:rsidP="00F34D03">
      <w:pPr>
        <w:pStyle w:val="Style41"/>
        <w:widowControl/>
        <w:spacing w:before="91" w:line="240" w:lineRule="auto"/>
        <w:ind w:firstLine="0"/>
        <w:rPr>
          <w:b/>
          <w:bCs/>
          <w:iCs/>
          <w:color w:val="FF0000"/>
          <w:sz w:val="26"/>
          <w:szCs w:val="26"/>
        </w:rPr>
      </w:pPr>
      <w:r w:rsidRPr="00F34D03">
        <w:rPr>
          <w:rStyle w:val="FontStyle177"/>
          <w:color w:val="FF0000"/>
        </w:rPr>
        <w:t xml:space="preserve">Задачи  развития и воспитания ребенка </w:t>
      </w:r>
    </w:p>
    <w:p w:rsidR="00F34D03" w:rsidRPr="00F34D03" w:rsidRDefault="00F34D03" w:rsidP="00F34D03">
      <w:pPr>
        <w:pStyle w:val="Style6"/>
        <w:widowControl/>
        <w:spacing w:before="62" w:line="240" w:lineRule="auto"/>
        <w:jc w:val="left"/>
        <w:rPr>
          <w:rStyle w:val="FontStyle176"/>
        </w:rPr>
      </w:pPr>
      <w:r w:rsidRPr="00F34D03">
        <w:rPr>
          <w:rStyle w:val="FontStyle176"/>
        </w:rPr>
        <w:t>Приоритетными задачами развития и воспитания детей являются: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8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before="5" w:line="240" w:lineRule="auto"/>
        <w:ind w:right="53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целостное развитие ребенка как субъекта посильных дошкольнику видов деятельности;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8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53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3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развитие познавательной активности, любознательности, стремления к самостоятельному познанию и размышлению, развитие умственн</w:t>
      </w:r>
      <w:r>
        <w:rPr>
          <w:rStyle w:val="FontStyle176"/>
        </w:rPr>
        <w:t>ых способностей и речи ребенка;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3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пробуждение творческой активности и воображения ребенка, желания</w:t>
      </w:r>
    </w:p>
    <w:p w:rsidR="00F34D03" w:rsidRPr="00F34D03" w:rsidRDefault="00F34D03" w:rsidP="00F34D03">
      <w:pPr>
        <w:pStyle w:val="Style34"/>
        <w:widowControl/>
        <w:tabs>
          <w:tab w:val="left" w:pos="427"/>
        </w:tabs>
        <w:spacing w:line="240" w:lineRule="auto"/>
        <w:ind w:firstLine="0"/>
        <w:rPr>
          <w:rStyle w:val="FontStyle176"/>
        </w:rPr>
      </w:pPr>
      <w:r>
        <w:rPr>
          <w:rStyle w:val="FontStyle176"/>
        </w:rPr>
        <w:t xml:space="preserve">  </w:t>
      </w:r>
      <w:r w:rsidRPr="00F34D03">
        <w:rPr>
          <w:rStyle w:val="FontStyle176"/>
        </w:rPr>
        <w:t>включаться в творческую деятельность;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8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before="5" w:line="240" w:lineRule="auto"/>
        <w:ind w:right="38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приобщение ребенка к культуре своей страны и воспитание уважения к другим народам и культурам;</w:t>
      </w:r>
    </w:p>
    <w:p w:rsidR="00F34D03" w:rsidRPr="00F34D03" w:rsidRDefault="00F34D03" w:rsidP="00F34D03">
      <w:pPr>
        <w:pStyle w:val="Style35"/>
        <w:widowControl/>
        <w:tabs>
          <w:tab w:val="left" w:pos="427"/>
        </w:tabs>
        <w:spacing w:line="240" w:lineRule="auto"/>
        <w:ind w:right="48" w:firstLine="0"/>
        <w:rPr>
          <w:rStyle w:val="FontStyle176"/>
        </w:rPr>
      </w:pPr>
      <w:r>
        <w:rPr>
          <w:rStyle w:val="FontStyle176"/>
        </w:rPr>
        <w:t xml:space="preserve">- </w:t>
      </w:r>
      <w:r w:rsidRPr="00F34D03">
        <w:rPr>
          <w:rStyle w:val="FontStyle176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F34D03" w:rsidRPr="00F34D03" w:rsidRDefault="00F34D03" w:rsidP="00F34D03">
      <w:pPr>
        <w:pStyle w:val="Style35"/>
        <w:tabs>
          <w:tab w:val="left" w:pos="427"/>
        </w:tabs>
        <w:spacing w:line="240" w:lineRule="auto"/>
        <w:ind w:right="48"/>
        <w:rPr>
          <w:rStyle w:val="FontStyle176"/>
          <w:bCs/>
        </w:rPr>
      </w:pPr>
      <w:r w:rsidRPr="00F34D03">
        <w:rPr>
          <w:b/>
          <w:i/>
          <w:sz w:val="26"/>
          <w:szCs w:val="26"/>
        </w:rPr>
        <w:t xml:space="preserve">    </w:t>
      </w:r>
      <w:r w:rsidRPr="00F34D03">
        <w:rPr>
          <w:b/>
          <w:i/>
          <w:color w:val="FF0000"/>
          <w:sz w:val="26"/>
          <w:szCs w:val="26"/>
        </w:rPr>
        <w:t xml:space="preserve"> Основными приоритетными направлениями</w:t>
      </w:r>
      <w:r w:rsidRPr="00F34D03">
        <w:rPr>
          <w:color w:val="FF0000"/>
          <w:sz w:val="26"/>
          <w:szCs w:val="26"/>
        </w:rPr>
        <w:t xml:space="preserve"> </w:t>
      </w:r>
      <w:r w:rsidRPr="00F34D03">
        <w:rPr>
          <w:sz w:val="26"/>
          <w:szCs w:val="26"/>
        </w:rPr>
        <w:t xml:space="preserve"> деятельности  негосударственного дошкольного образовательного учреждения «Детский сад №51 ОАО «РЖД» по реализации Программы являются: физкультурно - оздоровительное, познавательное.  </w:t>
      </w:r>
      <w:r w:rsidRPr="00F34D03">
        <w:rPr>
          <w:bCs/>
          <w:sz w:val="26"/>
          <w:szCs w:val="26"/>
        </w:rPr>
        <w:t xml:space="preserve">Постоянно совершенствуется работа по </w:t>
      </w:r>
      <w:proofErr w:type="spellStart"/>
      <w:r w:rsidRPr="00F34D03">
        <w:rPr>
          <w:bCs/>
          <w:sz w:val="26"/>
          <w:szCs w:val="26"/>
        </w:rPr>
        <w:t>профориентационному</w:t>
      </w:r>
      <w:proofErr w:type="spellEnd"/>
      <w:r w:rsidRPr="00F34D03">
        <w:rPr>
          <w:bCs/>
          <w:sz w:val="26"/>
          <w:szCs w:val="26"/>
        </w:rPr>
        <w:t xml:space="preserve"> направлению (100 % воспитанников детского сада – дети железнодорожников). Большое внимание уделяется реализации программы поликультурного воспитания ОАО «РЖД»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i/>
          <w:color w:val="FF0000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Courier New"/>
          <w:b/>
          <w:color w:val="FF0000"/>
          <w:sz w:val="26"/>
          <w:szCs w:val="26"/>
          <w:lang w:val="en-US" w:eastAsia="ru-RU"/>
        </w:rPr>
        <w:t>II</w:t>
      </w:r>
      <w:r w:rsidRPr="00F34D03">
        <w:rPr>
          <w:rFonts w:ascii="Times New Roman" w:eastAsia="Times New Roman" w:hAnsi="Times New Roman" w:cs="Courier New"/>
          <w:b/>
          <w:color w:val="FF0000"/>
          <w:sz w:val="26"/>
          <w:szCs w:val="26"/>
          <w:lang w:eastAsia="ru-RU"/>
        </w:rPr>
        <w:t>.</w:t>
      </w:r>
      <w:r w:rsidRPr="00F34D03">
        <w:rPr>
          <w:rFonts w:ascii="Times New Roman" w:eastAsia="Times New Roman" w:hAnsi="Times New Roman" w:cs="Courier New"/>
          <w:color w:val="FF0000"/>
          <w:sz w:val="26"/>
          <w:szCs w:val="26"/>
          <w:lang w:eastAsia="ru-RU"/>
        </w:rPr>
        <w:t xml:space="preserve"> </w:t>
      </w: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Содержание Программы учитывает </w:t>
      </w:r>
      <w:r w:rsidRPr="00F34D03">
        <w:rPr>
          <w:rFonts w:ascii="Times New Roman" w:eastAsia="Times New Roman" w:hAnsi="Times New Roman" w:cs="Courier New"/>
          <w:b/>
          <w:i/>
          <w:color w:val="FF0000"/>
          <w:sz w:val="26"/>
          <w:szCs w:val="26"/>
          <w:lang w:eastAsia="ru-RU"/>
        </w:rPr>
        <w:t>возрастные и индивидуальные особенности контингента детей, воспитывающихся в образовательном учреждении.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Всего в ДОУ воспитывается 156 детей. Общее количество групп – 8. 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>Из них 1 группа – для детей раннего возраста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>6 групп – для детей дошкольного возраста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1 группа – логопедическая. 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 </w:t>
      </w: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</w:t>
      </w:r>
      <w:proofErr w:type="gramStart"/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По наполняемости группы соответствуют требованиям СанПиН  (1 младшая группа №11 –18; 2 младшая группа №10 – 25;  средняя группа №2 – 18; средняя группа №1 – 22; старшая группа 4 № – 18; старшая группа №5 – 22; подготовительная группа – 16, подготовительная логопедическая группа - 13. </w:t>
      </w:r>
      <w:proofErr w:type="gramEnd"/>
    </w:p>
    <w:p w:rsid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</w:t>
      </w: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>Все группы однородны по возрастному составу детей (первая младшая группа – 2 -3 года; вторая младшая группа – 3-4 года; средняя группа – 4-5 лет; старшая группа – 5-6 лет; подготовительная к школе группа – 6-7 лет).</w:t>
      </w:r>
    </w:p>
    <w:p w:rsid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  </w:t>
      </w:r>
      <w:r w:rsidRPr="00F34D03">
        <w:rPr>
          <w:rFonts w:ascii="Times New Roman" w:eastAsia="Times New Roman" w:hAnsi="Times New Roman" w:cs="Courier New"/>
          <w:sz w:val="26"/>
          <w:szCs w:val="26"/>
          <w:lang w:eastAsia="ru-RU"/>
        </w:rPr>
        <w:t>В детском саду №51 ОАО «РЖД» нет разновозрастных групп. Детей с ограниченными возможностями развития – нет.</w:t>
      </w:r>
    </w:p>
    <w:p w:rsid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F34D03">
        <w:rPr>
          <w:rFonts w:ascii="Times New Roman" w:hAnsi="Times New Roman" w:cs="Times New Roman"/>
          <w:b/>
          <w:iCs/>
          <w:color w:val="FF0000"/>
          <w:sz w:val="28"/>
          <w:szCs w:val="28"/>
          <w:lang w:val="en-US"/>
        </w:rPr>
        <w:lastRenderedPageBreak/>
        <w:t>III</w:t>
      </w:r>
      <w:r w:rsidRPr="00F34D03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. </w:t>
      </w:r>
      <w:proofErr w:type="gramStart"/>
      <w:r w:rsidRPr="00F34D0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Система  сочетания</w:t>
      </w:r>
      <w:proofErr w:type="gramEnd"/>
      <w:r w:rsidRPr="00F34D03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программ по детскому саду №51 ОАО «РЖД»</w:t>
      </w:r>
    </w:p>
    <w:p w:rsidR="00F34D03" w:rsidRPr="00F34D03" w:rsidRDefault="00F34D03" w:rsidP="00F3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777" w:tblpY="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69"/>
        <w:gridCol w:w="31"/>
        <w:gridCol w:w="1949"/>
        <w:gridCol w:w="34"/>
        <w:gridCol w:w="10"/>
        <w:gridCol w:w="3106"/>
        <w:gridCol w:w="3257"/>
      </w:tblGrid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Направленность  программы 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Блоки комплексной программы</w:t>
            </w: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 познавательно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развития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эколог: Программа и условия ее реализации в детском саду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 экологической культуры дошкольников и развитие экологической культуры взрослых.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открывает мир природы.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 Ребёнок познаёт многообразие свойств и качеств окружающих предметов, исследует, экспериментирует.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экологию»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О.А.Воронкевич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гуманной, социально активной личности, способной понимать и любить окружающий мир, природу, бережно относиться  к ним, формирование начал экологической культуры 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открывает мир природы.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 Ребёнок познаёт многообразие свойств и качеств окружающих предметов, исследует, экспериментирует.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 и …экономика: Программа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А.Д. Шатова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Приобщение дошкольника к экономической действительности как условие становления ценностных ориентаций и установок (от 5 до 7 лет). 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входит в мир социальных отношений.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процессов у старших дошкольников через экспериментальную деятельность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И.В. Исакова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 – познавательной деятельности старших дошкольников с целью развития свободной творческой личности ребёнка.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познаёт многообразие свойств и качеств окружающих предметов, исследует, экспериментирует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 Ребёнок осваивает опыт безопасного поведения в окружающем мире.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познавательно – творческого развития дошкольника «Сказки фиолетового леса»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Харько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развитие детей младшего дошкольного возраста с использованием развивающих игр.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1.В игре ребёнок развивается, познаёт мир, общается</w:t>
            </w:r>
          </w:p>
          <w:p w:rsidR="00F34D03" w:rsidRPr="00F34D03" w:rsidRDefault="00F34D03" w:rsidP="00F34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2.Ребёнок познаёт многообразие свойств и качеств окружающих предметов, исследует, экспериментирует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3116" w:type="dxa"/>
            <w:gridSpan w:val="2"/>
          </w:tcPr>
          <w:p w:rsid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 детей первоначальных математических представлений  через ознакомление  с разными областями математической действительности.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1.Делаем первые шаги в математику. Исследуем и экспериментируем.</w:t>
            </w: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Программы речевого развития дошкольников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Default="00F34D03" w:rsidP="00F34D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4D03" w:rsidRDefault="00F34D03" w:rsidP="00F34D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D03" w:rsidRPr="00F34D03" w:rsidRDefault="00F34D03" w:rsidP="00F34D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развития речи </w:t>
            </w:r>
          </w:p>
          <w:p w:rsid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в детском саду</w:t>
            </w:r>
          </w:p>
        </w:tc>
        <w:tc>
          <w:tcPr>
            <w:tcW w:w="1949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О.С.Ушакова</w:t>
            </w:r>
            <w:proofErr w:type="spellEnd"/>
          </w:p>
        </w:tc>
        <w:tc>
          <w:tcPr>
            <w:tcW w:w="3150" w:type="dxa"/>
            <w:gridSpan w:val="3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речи и культуры общения дошкольника через овладение им нормами и правилами родного языка в соответствии с возрастными особенностями (от 3 до 7 лет). 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1.Развиваем речь и коммуникативные способности детей.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D03" w:rsidRPr="00F34D03" w:rsidTr="00F34D03">
        <w:tc>
          <w:tcPr>
            <w:tcW w:w="392" w:type="dxa"/>
          </w:tcPr>
          <w:p w:rsidR="00F34D03" w:rsidRDefault="00F34D03" w:rsidP="00F34D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От звука к букве</w:t>
            </w:r>
          </w:p>
        </w:tc>
        <w:tc>
          <w:tcPr>
            <w:tcW w:w="1949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3150" w:type="dxa"/>
            <w:gridSpan w:val="3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произвольности речи и логического мышления наряду с формированием умений самоконтроля и самооценки в учебной деятельности (от 3 до 7 лет).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Развиваем речь и коммуникативные способности детей.</w:t>
            </w: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Программы  коммуникативно - личностного развития дошкольника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Я, ты, мы: Программа социальной компетентности ребёнка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О.Л. Князева,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эмоциональной сферы и развитие социальной компетентности дошкольника (от 5 до 7 лет).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входит в мир социальных отношений. Познаёт себя и других.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детей  дошкольного возраста: Программа для дошкольных  образовательных учреждений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О.Л. Князева,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Авдеева.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ребёнка навыков разумного поведения, умения адекватно вести себя в опасных ситуациях, становление основ экологической культуры, приобщение к здоровому образу жизни (от 5 до 7 лет).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входит в мир социальных отношений. Познаёт себя и других.</w:t>
            </w:r>
          </w:p>
          <w:p w:rsidR="00F34D03" w:rsidRPr="00F34D03" w:rsidRDefault="00F34D03" w:rsidP="00F34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 Ребёнок осваивает опыт безопасного поведения в окружающем мире.</w:t>
            </w:r>
          </w:p>
          <w:p w:rsidR="00F34D03" w:rsidRPr="00F34D03" w:rsidRDefault="00F34D03" w:rsidP="00F34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истокам русской народной культуры: Программа: Учебно-методическое пособие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О.Л. Князева,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Маханева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Нравственно-патриотическое воспитание детей, основанное на приобщении их к истокам русской народной культуры.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Ребёнок входит в мир социальных отношений. Познаёт себя и других.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2.Ребёнок в мире художественной литературы.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3.Приобщение к изобразительному искусству и развитие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худ. Творчества.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4.Приобщение к музыкальному искусству и развитие музыкально – художественной деятельности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духовности через приобщение дошкольников к традиционной праздничной культуре 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народа.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Г.А. Антонова, О.М. Ельцова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Духовно-патриотическое воспитание детей дошкольного возраста. Развитие познавательного интереса, формирование </w:t>
            </w:r>
            <w:r w:rsidRPr="00F34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представлений о жизни предков, специфике бытования народной культуры при обращении к жизненному опыту детей.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1.Ребёнок в мире художественной литературы.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2.Приобщение к изобразительному искусству и развитие детского худ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3.Приобщение к музыкальному искусству и развитие музыкально – художественной деятельности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 – патриотическое воспитание детей дошкольного возраста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Ветохина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 воспитание дошкольников.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Ребёнок входит в мир социальных отношений. Познаёт себя и других.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2.Развиваем ценностное отношение к труду.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«Светофор»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Т.И. Данилова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детей дошкольного возраста ПДД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осваивает опыт безопасного поведения в окружающем мире.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Маленьким детям – большие права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Мячина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воспитание старших дошкольников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4D03">
              <w:rPr>
                <w:rFonts w:ascii="Times New Roman" w:hAnsi="Times New Roman" w:cs="Times New Roman"/>
                <w:sz w:val="24"/>
                <w:szCs w:val="24"/>
              </w:rPr>
              <w:t>Ребёнок входит в мир социальных отношений. Познаёт себя и других.</w:t>
            </w: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 художественно-эстетической направленности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художник: Художественно-экологическая программа по изобразительному искусству для дошкольных образовательных учреждений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дошкольного возраста целостных представлений о природе как живом организме, развитие природных задатков, творческого потенциала, специальных способностей, позволяющих ребёнку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различных видах и формах художественно-творческой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(от 3 до 7 л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изобразительному искусству и развитие детского худ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изобразительной деятельности в детском саду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Г.С.Швайко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художественно-творческих способностей детей от 4 до 7 лет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изобразительному искусству и развитие детского худ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Цветные ладошки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И.А.Лыкова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эстетического отношения и художественно-творческое развитие в изобразительной деятельности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изобразительному искусству и развитие детского худ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ручной труд в детском саду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конструкторских умений и художественно-творческих способностей детей, ознакомление их с различными приемами моделирования и конструирования.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изобразительному искусству и развитие детского худ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</w:t>
            </w:r>
          </w:p>
          <w:p w:rsidR="00F34D03" w:rsidRPr="00F34D03" w:rsidRDefault="00F34D03" w:rsidP="00F34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2.Развиваем ценностное отношение к труду.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труд: Программа по трудовому обучению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Н.А.  Малышева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художественно-творческих способностей детей в едином процессе ознакомления с элементами художественной культуры 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эстетическими ценностями своего народа.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1.Приобщение к изобразительному искусству и развитие детского худ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2.Развиваем ценностное 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труду.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шедевры: Авторская программа и методические рекомендации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музыкальной культуры детей дошкольного возраста.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музыкальному искусству и развитие музыкально – художественной деятельности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Топ – топ, малыш: Программа развития музыкальности у детей раннего возраста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Садко 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музыкальных способностей у детей во всех доступных им видах музыкальной деятельности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2-3 года).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музыкальному искусству и развитие музыкально – художественной деятельности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- творчество - дети: Программа развития творческих способностей средствами театрального искусства. 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 Сорокина,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4D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творческих способностей ребенка средствами театрального искусства (от 3 до 7 лет).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музыкальному искусству и развитие музыкально – художественной деятельности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 Ребёнок в мире художественной литературы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игры для дошкольников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И.А. Петрова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музыкальных способностей дошкольников, способствующих формированию эмоционально – познавательной и коммуникативной сфер детей.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музыкальному искусству и развитие музыкально – художественной деятельности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Слушаем музыку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Радынова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эстетической культуры и развитие детского художественного творчества (от 3 до 7 лет).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музыкальному искусству и развитие музыкально – художественной деятельности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музыкальная деятельность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С.И. Мерзлякова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дошкольников эстетической культуры, духовности. Развитие художественного творчества через объединение всех видов художественной деятельности детей в целостный педагогический процесс (от 3 до 7 л.).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1.Приобщение к музыкальному искусству и развитие музыкально – художественной деятельности</w:t>
            </w:r>
          </w:p>
          <w:p w:rsidR="00F34D03" w:rsidRPr="00F34D03" w:rsidRDefault="00F34D03" w:rsidP="00F34D03">
            <w:pPr>
              <w:spacing w:after="0" w:line="240" w:lineRule="auto"/>
              <w:ind w:left="-10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А.И. Буренина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средствами музыки и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умения, способности, качества личности.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1.Приобщение к музыкальному искусству и развитие музыкально – художественной деятельности</w:t>
            </w: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 физического развития  и оздоровления дошкольников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Играйте на здоровье: Программа и технология ее применения в ДОУ (3-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4года) (5-7лет)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Л.Н.Волошина</w:t>
            </w:r>
            <w:proofErr w:type="spellEnd"/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Т.В.Курилова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Обогащение разносторонней двигательной активности детей  на основе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индивидуального опыта и интереса  через использование игр с элементами спорта. 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1.Растим детей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активными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, ловкими, жизнерадостными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2.Приобщаем к здоровому образу жизни, укрепляем 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«Лечебная физкультура для дошкольников. Физическая реабилитация детей с функциональными нарушениями опорно-двигательного аппарата»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О.В. Козырева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нарушений опорно – двигательного аппарата у детей дошкольного возраста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1.Растим детей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активными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, ловкими, жизнерадостными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плаванию в детском саду»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Т.И. Сорокина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плаванию детей дошкольного возраста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1.Растим детей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активными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, ловкими, жизнерадостными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Прикладная и оздоровительная гимнастика 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Ж.Е.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Фирелева</w:t>
            </w:r>
            <w:proofErr w:type="spellEnd"/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А.Н. Кислый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hAnsi="Times New Roman"/>
                <w:sz w:val="24"/>
                <w:szCs w:val="24"/>
              </w:rPr>
              <w:t>Формирование у детей мотивации здоровья, поведенческих навыков здорового образа жизни.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1.Растим детей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активными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, ловкими, жизнерадостными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Л.Яковлева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Выработка у детей потребности систематически и с удовольствием заниматься физкультурой, спортом оздоровление детского организма</w:t>
            </w:r>
            <w:r w:rsidRPr="00F34D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(от 3 до 7 лет).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1.Растим детей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активными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, ловкими, жизнерадостными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2.Приобщаем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 обучение детей дошкольного возраста иностранному языку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D03">
              <w:rPr>
                <w:rFonts w:ascii="Times New Roman" w:eastAsia="Calibri" w:hAnsi="Times New Roman" w:cs="Times New Roman"/>
              </w:rPr>
              <w:t>1.</w:t>
            </w:r>
          </w:p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«Куки и его друзья»</w:t>
            </w:r>
          </w:p>
          <w:p w:rsidR="00F34D03" w:rsidRPr="00F34D03" w:rsidRDefault="00F34D03" w:rsidP="00F34D03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Курс обучения детей 4-7 лет английскому языку.</w:t>
            </w:r>
          </w:p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gridSpan w:val="4"/>
          </w:tcPr>
          <w:p w:rsidR="00F34D03" w:rsidRPr="00F34D03" w:rsidRDefault="00F34D03" w:rsidP="00F34D03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 ред. В.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Райли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детей</w:t>
            </w: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первичных навыков общения на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иностранном</w:t>
            </w: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языке</w:t>
            </w: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умения пользоваться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иностранным</w:t>
            </w: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языком</w:t>
            </w: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4D0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достижения своих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целей, выражения мыслей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1.Ребёнок изучает английский язык</w:t>
            </w:r>
          </w:p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4D03" w:rsidRPr="00F34D03" w:rsidTr="00F34D03">
        <w:tc>
          <w:tcPr>
            <w:tcW w:w="11448" w:type="dxa"/>
            <w:gridSpan w:val="8"/>
          </w:tcPr>
          <w:p w:rsidR="00F34D03" w:rsidRPr="00F34D03" w:rsidRDefault="00F34D03" w:rsidP="00F34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Коррекционно-развивающие программы и технологии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нарушений речи. Программа логопедической работы по преодолению общего недоразвития речи у детей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Т.Б.Филичева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Г.В.Чиркина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before="75" w:after="75" w:line="240" w:lineRule="auto"/>
              <w:ind w:firstLine="1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коррекционного обучения детей с общим недоразвитием речи по формированию звуковой стороны речи, лексико-грамматических компонентов языка, связной речи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От диагностики к развитию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С.Д.Забрамная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развивающего воспитания и обучения дошкольников с 3 до 7 лет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Приобщаем к здоровому образу жизни, укрепляем </w:t>
            </w: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психологического сопровождения дошкольника при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подгогтовке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школьному обучению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Т.В. Ананьева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подготовка дошкольников к обучению в школе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общения 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Шипицина</w:t>
            </w:r>
            <w:proofErr w:type="spellEnd"/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А.П. Воронова</w:t>
            </w:r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личности ребёнка, навыков общения </w:t>
            </w:r>
            <w:proofErr w:type="gram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(для детей от3 до 7 лет)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Давай познакомимся!</w:t>
            </w:r>
          </w:p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Пазухина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 коррекция эмоционального мира дошкольников 4 – 7 лет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Приобщаем к здоровому образу жизни, укрепляем физическое и психическое здоровье ребёнка</w:t>
            </w:r>
          </w:p>
        </w:tc>
      </w:tr>
      <w:tr w:rsidR="00F34D03" w:rsidRPr="00F34D03" w:rsidTr="00F34D03">
        <w:tc>
          <w:tcPr>
            <w:tcW w:w="392" w:type="dxa"/>
          </w:tcPr>
          <w:p w:rsidR="00F34D03" w:rsidRPr="00F34D03" w:rsidRDefault="00F34D03" w:rsidP="00F34D03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 поиграем </w:t>
            </w:r>
          </w:p>
        </w:tc>
        <w:tc>
          <w:tcPr>
            <w:tcW w:w="1983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Пазухина</w:t>
            </w:r>
            <w:proofErr w:type="spellEnd"/>
          </w:p>
        </w:tc>
        <w:tc>
          <w:tcPr>
            <w:tcW w:w="3116" w:type="dxa"/>
            <w:gridSpan w:val="2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мира социальных взаимоотношений 4 – 7 лет</w:t>
            </w:r>
          </w:p>
        </w:tc>
        <w:tc>
          <w:tcPr>
            <w:tcW w:w="3257" w:type="dxa"/>
          </w:tcPr>
          <w:p w:rsidR="00F34D03" w:rsidRPr="00F34D03" w:rsidRDefault="00F34D03" w:rsidP="00F34D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03">
              <w:rPr>
                <w:rFonts w:ascii="Times New Roman" w:eastAsia="Calibri" w:hAnsi="Times New Roman" w:cs="Times New Roman"/>
                <w:sz w:val="24"/>
                <w:szCs w:val="24"/>
              </w:rPr>
              <w:t>1. Приобщаем к здоровому образу жизни, укрепляем физическое и психическое здоровье ребёнка</w:t>
            </w:r>
          </w:p>
        </w:tc>
      </w:tr>
    </w:tbl>
    <w:p w:rsidR="00F34D03" w:rsidRDefault="00F34D03" w:rsidP="00F34D03">
      <w:pPr>
        <w:tabs>
          <w:tab w:val="left" w:pos="1140"/>
        </w:tabs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F34D03" w:rsidRPr="00F34D03" w:rsidRDefault="00F34D03" w:rsidP="00F34D03">
      <w:pPr>
        <w:tabs>
          <w:tab w:val="left" w:pos="1140"/>
        </w:tabs>
        <w:jc w:val="center"/>
        <w:rPr>
          <w:b/>
          <w:i/>
          <w:color w:val="FF0000"/>
          <w:sz w:val="28"/>
          <w:szCs w:val="28"/>
        </w:rPr>
      </w:pPr>
      <w:r w:rsidRPr="00F34D03">
        <w:rPr>
          <w:rFonts w:ascii="Times New Roman" w:eastAsia="Times New Roman" w:hAnsi="Times New Roman" w:cs="Courier New"/>
          <w:b/>
          <w:color w:val="FF0000"/>
          <w:sz w:val="28"/>
          <w:szCs w:val="28"/>
          <w:lang w:val="en-US" w:eastAsia="ru-RU"/>
        </w:rPr>
        <w:t>III</w:t>
      </w:r>
      <w:r w:rsidRPr="00F34D03"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  <w:t>.</w:t>
      </w:r>
      <w:r w:rsidRPr="00F34D03">
        <w:rPr>
          <w:rFonts w:ascii="Times New Roman" w:eastAsia="Times New Roman" w:hAnsi="Times New Roman" w:cs="Courier New"/>
          <w:b/>
          <w:i/>
          <w:color w:val="FF0000"/>
          <w:sz w:val="28"/>
          <w:szCs w:val="28"/>
          <w:lang w:eastAsia="ru-RU"/>
        </w:rPr>
        <w:t xml:space="preserve"> </w:t>
      </w:r>
      <w:r w:rsidRPr="00F34D0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Система взаимодействия с семьей</w:t>
      </w:r>
    </w:p>
    <w:p w:rsidR="00F34D03" w:rsidRPr="00F34D03" w:rsidRDefault="00F34D03" w:rsidP="00F3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F34D03" w:rsidRPr="00F34D03" w:rsidRDefault="00F34D03" w:rsidP="00F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основу совместной деятельности семьи и дошкольного учреждения заложены следующие принципы:</w:t>
      </w:r>
    </w:p>
    <w:p w:rsidR="00F34D03" w:rsidRPr="00F34D03" w:rsidRDefault="00F34D03" w:rsidP="00F34D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подход к процессу воспитания ребёнка;</w:t>
      </w:r>
    </w:p>
    <w:p w:rsidR="00F34D03" w:rsidRPr="00F34D03" w:rsidRDefault="00F34D03" w:rsidP="00F34D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открытость дошкольного учреждения для родителей;</w:t>
      </w:r>
    </w:p>
    <w:p w:rsidR="00F34D03" w:rsidRPr="00F34D03" w:rsidRDefault="00F34D03" w:rsidP="00F34D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взаимное доверие  во взаимоотношениях педагогов и родителей;</w:t>
      </w:r>
    </w:p>
    <w:p w:rsidR="00F34D03" w:rsidRPr="00F34D03" w:rsidRDefault="00F34D03" w:rsidP="00F34D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и доброжелательность друг к другу;</w:t>
      </w:r>
    </w:p>
    <w:p w:rsidR="00F34D03" w:rsidRPr="00F34D03" w:rsidRDefault="00F34D03" w:rsidP="00F34D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дифференцированный подход к каждой семье;</w:t>
      </w:r>
    </w:p>
    <w:p w:rsidR="00F34D03" w:rsidRPr="00F34D03" w:rsidRDefault="00F34D03" w:rsidP="00F34D0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равно ответственность родителей и педагогов.</w:t>
      </w:r>
    </w:p>
    <w:p w:rsidR="00F34D03" w:rsidRPr="00F34D03" w:rsidRDefault="00F34D03" w:rsidP="00F34D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</w:t>
      </w:r>
    </w:p>
    <w:p w:rsidR="00F34D03" w:rsidRPr="00F34D03" w:rsidRDefault="00F34D03" w:rsidP="00F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основной </w:t>
      </w:r>
      <w:r w:rsidRPr="00F34D0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ru-RU"/>
        </w:rPr>
        <w:t>целью</w:t>
      </w: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взаимодействия с родителями мы считаем:</w:t>
      </w:r>
    </w:p>
    <w:p w:rsidR="00F34D03" w:rsidRPr="00F34D03" w:rsidRDefault="00F34D03" w:rsidP="00F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Возрождение традиций семейного воспитания и вовлечение семьи в </w:t>
      </w:r>
      <w:proofErr w:type="spellStart"/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-образовательный процесс </w:t>
      </w:r>
    </w:p>
    <w:p w:rsidR="00F34D03" w:rsidRPr="00F34D03" w:rsidRDefault="00F34D03" w:rsidP="00F34D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ru-RU"/>
        </w:rPr>
        <w:t>Задачи</w:t>
      </w:r>
      <w:r w:rsidRPr="00F34D03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:</w:t>
      </w:r>
    </w:p>
    <w:p w:rsidR="00F34D03" w:rsidRPr="00F34D03" w:rsidRDefault="00F34D03" w:rsidP="00F34D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психолог</w:t>
      </w:r>
      <w:proofErr w:type="gramStart"/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педагогических знаний родителей;</w:t>
      </w:r>
    </w:p>
    <w:p w:rsidR="00F34D03" w:rsidRPr="00F34D03" w:rsidRDefault="00F34D03" w:rsidP="00F34D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родителей к участию  в жизни ДОУ;</w:t>
      </w:r>
    </w:p>
    <w:p w:rsidR="00F34D03" w:rsidRPr="00F34D03" w:rsidRDefault="00F34D03" w:rsidP="00F34D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F34D03" w:rsidRDefault="00F34D03" w:rsidP="00F34D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изучение и пропаганда лучшего семейного опыта.</w:t>
      </w:r>
    </w:p>
    <w:p w:rsidR="00F34D03" w:rsidRPr="00F34D03" w:rsidRDefault="00F34D03" w:rsidP="00F34D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С</w:t>
      </w:r>
      <w:r w:rsidRPr="00F34D03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истема работы с родителями  включает</w:t>
      </w:r>
      <w:r w:rsidRPr="00F34D0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:</w:t>
      </w:r>
    </w:p>
    <w:p w:rsidR="00F34D03" w:rsidRPr="00F34D03" w:rsidRDefault="00F34D03" w:rsidP="00F34D0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34D03" w:rsidRPr="00F34D03" w:rsidRDefault="00F34D03" w:rsidP="00F34D0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F34D03" w:rsidRPr="00F34D03" w:rsidRDefault="00F34D03" w:rsidP="00F34D0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34D03" w:rsidRPr="00F34D03" w:rsidRDefault="00F34D03" w:rsidP="00F34D0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F34D03" w:rsidRPr="00F34D03" w:rsidRDefault="00F34D03" w:rsidP="00F34D03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F34D03" w:rsidRPr="00F34D03" w:rsidRDefault="00F34D03" w:rsidP="00F34D0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D03" w:rsidRPr="00F34D03" w:rsidRDefault="00F34D03" w:rsidP="00F34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D03" w:rsidRDefault="00F34D03" w:rsidP="00F34D03">
      <w:pPr>
        <w:ind w:firstLine="708"/>
        <w:rPr>
          <w:sz w:val="26"/>
          <w:szCs w:val="26"/>
        </w:rPr>
      </w:pPr>
    </w:p>
    <w:p w:rsidR="00F34D03" w:rsidRPr="00F34D03" w:rsidRDefault="00F34D03" w:rsidP="00F34D03">
      <w:pPr>
        <w:rPr>
          <w:sz w:val="26"/>
          <w:szCs w:val="26"/>
        </w:rPr>
      </w:pPr>
    </w:p>
    <w:p w:rsidR="00F34D03" w:rsidRPr="00F34D03" w:rsidRDefault="00F34D03" w:rsidP="00F34D03">
      <w:pPr>
        <w:rPr>
          <w:sz w:val="26"/>
          <w:szCs w:val="26"/>
        </w:rPr>
      </w:pPr>
    </w:p>
    <w:p w:rsidR="00F34D03" w:rsidRPr="00F34D03" w:rsidRDefault="00F34D03" w:rsidP="00F34D03">
      <w:pPr>
        <w:rPr>
          <w:sz w:val="26"/>
          <w:szCs w:val="26"/>
        </w:rPr>
      </w:pPr>
    </w:p>
    <w:p w:rsidR="00F34D03" w:rsidRPr="00F34D03" w:rsidRDefault="00F34D03" w:rsidP="00F34D03">
      <w:pPr>
        <w:rPr>
          <w:sz w:val="26"/>
          <w:szCs w:val="26"/>
        </w:rPr>
      </w:pPr>
    </w:p>
    <w:p w:rsidR="00F34D03" w:rsidRPr="00F34D03" w:rsidRDefault="00F34D03" w:rsidP="00F34D03">
      <w:pPr>
        <w:rPr>
          <w:sz w:val="26"/>
          <w:szCs w:val="26"/>
        </w:rPr>
      </w:pPr>
    </w:p>
    <w:p w:rsidR="00F34D03" w:rsidRDefault="00F34D03" w:rsidP="00F34D03">
      <w:pPr>
        <w:tabs>
          <w:tab w:val="left" w:pos="2130"/>
        </w:tabs>
        <w:spacing w:after="0" w:line="240" w:lineRule="auto"/>
        <w:rPr>
          <w:rFonts w:ascii="Calibri" w:eastAsia="+mn-ea" w:hAnsi="Calibri" w:cs="+mn-cs"/>
          <w:b/>
          <w:color w:val="000000"/>
          <w:kern w:val="24"/>
          <w:sz w:val="40"/>
          <w:szCs w:val="40"/>
        </w:rPr>
      </w:pPr>
    </w:p>
    <w:p w:rsidR="00F34D03" w:rsidRDefault="00F34D03" w:rsidP="00F34D03">
      <w:pPr>
        <w:tabs>
          <w:tab w:val="left" w:pos="2130"/>
        </w:tabs>
        <w:rPr>
          <w:rFonts w:ascii="Calibri" w:eastAsia="+mn-ea" w:hAnsi="Calibri" w:cs="+mn-cs"/>
          <w:b/>
          <w:color w:val="FF0000"/>
          <w:kern w:val="24"/>
          <w:sz w:val="52"/>
          <w:szCs w:val="40"/>
        </w:rPr>
      </w:pPr>
    </w:p>
    <w:p w:rsidR="00F34D03" w:rsidRDefault="00F34D03" w:rsidP="00F34D03">
      <w:pPr>
        <w:tabs>
          <w:tab w:val="left" w:pos="2130"/>
        </w:tabs>
        <w:rPr>
          <w:rFonts w:ascii="Calibri" w:eastAsia="+mn-ea" w:hAnsi="Calibri" w:cs="+mn-cs"/>
          <w:b/>
          <w:color w:val="FF0000"/>
          <w:kern w:val="24"/>
          <w:sz w:val="52"/>
          <w:szCs w:val="40"/>
        </w:rPr>
      </w:pPr>
    </w:p>
    <w:p w:rsidR="00F34D03" w:rsidRDefault="00F34D03" w:rsidP="00F34D03">
      <w:pPr>
        <w:tabs>
          <w:tab w:val="left" w:pos="2130"/>
        </w:tabs>
        <w:rPr>
          <w:rFonts w:ascii="Calibri" w:eastAsia="+mn-ea" w:hAnsi="Calibri" w:cs="+mn-cs"/>
          <w:b/>
          <w:color w:val="FF0000"/>
          <w:kern w:val="24"/>
          <w:sz w:val="52"/>
          <w:szCs w:val="40"/>
        </w:rPr>
      </w:pPr>
    </w:p>
    <w:p w:rsidR="00F34D03" w:rsidRPr="00F34D03" w:rsidRDefault="00F34D03" w:rsidP="00F34D03">
      <w:pPr>
        <w:tabs>
          <w:tab w:val="left" w:pos="2130"/>
        </w:tabs>
        <w:rPr>
          <w:sz w:val="26"/>
          <w:szCs w:val="26"/>
        </w:rPr>
      </w:pPr>
    </w:p>
    <w:p w:rsidR="008A3383" w:rsidRDefault="008A3383" w:rsidP="00F34D03">
      <w:pPr>
        <w:tabs>
          <w:tab w:val="left" w:pos="2130"/>
        </w:tabs>
        <w:rPr>
          <w:sz w:val="26"/>
          <w:szCs w:val="26"/>
        </w:rPr>
      </w:pPr>
      <w:bookmarkStart w:id="0" w:name="_GoBack"/>
      <w:bookmarkEnd w:id="0"/>
    </w:p>
    <w:p w:rsidR="00F34D03" w:rsidRDefault="00F34D03" w:rsidP="00F34D03">
      <w:pPr>
        <w:tabs>
          <w:tab w:val="left" w:pos="2130"/>
        </w:tabs>
        <w:rPr>
          <w:sz w:val="26"/>
          <w:szCs w:val="26"/>
        </w:rPr>
      </w:pPr>
    </w:p>
    <w:p w:rsidR="00F34D03" w:rsidRDefault="00F34D03" w:rsidP="00F34D03">
      <w:pPr>
        <w:tabs>
          <w:tab w:val="left" w:pos="2130"/>
        </w:tabs>
        <w:rPr>
          <w:sz w:val="26"/>
          <w:szCs w:val="26"/>
        </w:rPr>
      </w:pPr>
    </w:p>
    <w:p w:rsidR="00F34D03" w:rsidRDefault="00F34D03" w:rsidP="00F34D03">
      <w:pPr>
        <w:tabs>
          <w:tab w:val="left" w:pos="2130"/>
        </w:tabs>
        <w:rPr>
          <w:sz w:val="26"/>
          <w:szCs w:val="26"/>
        </w:rPr>
      </w:pPr>
    </w:p>
    <w:p w:rsidR="00F34D03" w:rsidRPr="00F34D03" w:rsidRDefault="00F34D03" w:rsidP="00F34D03">
      <w:pPr>
        <w:tabs>
          <w:tab w:val="left" w:pos="2130"/>
        </w:tabs>
        <w:rPr>
          <w:sz w:val="26"/>
          <w:szCs w:val="26"/>
        </w:rPr>
      </w:pPr>
    </w:p>
    <w:sectPr w:rsidR="00F34D03" w:rsidRPr="00F34D03" w:rsidSect="00F34D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1EFBB8"/>
    <w:lvl w:ilvl="0">
      <w:numFmt w:val="bullet"/>
      <w:lvlText w:val="*"/>
      <w:lvlJc w:val="left"/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912CD"/>
    <w:multiLevelType w:val="hybridMultilevel"/>
    <w:tmpl w:val="B99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267F"/>
    <w:multiLevelType w:val="hybridMultilevel"/>
    <w:tmpl w:val="36D4E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B56DE"/>
    <w:multiLevelType w:val="hybridMultilevel"/>
    <w:tmpl w:val="588A2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74545"/>
    <w:multiLevelType w:val="hybridMultilevel"/>
    <w:tmpl w:val="0452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9E"/>
    <w:rsid w:val="00172032"/>
    <w:rsid w:val="00515CF4"/>
    <w:rsid w:val="00740B9E"/>
    <w:rsid w:val="008A3383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32"/>
    <w:pPr>
      <w:ind w:left="720"/>
      <w:contextualSpacing/>
    </w:pPr>
    <w:rPr>
      <w:rFonts w:ascii="Calibri" w:eastAsia="Calibri" w:hAnsi="Calibri"/>
    </w:rPr>
  </w:style>
  <w:style w:type="paragraph" w:customStyle="1" w:styleId="Style6">
    <w:name w:val="Style6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4D03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34D03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F34D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F34D03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uiPriority w:val="99"/>
    <w:rsid w:val="00F34D03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F3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32"/>
    <w:pPr>
      <w:ind w:left="720"/>
      <w:contextualSpacing/>
    </w:pPr>
    <w:rPr>
      <w:rFonts w:ascii="Calibri" w:eastAsia="Calibri" w:hAnsi="Calibri"/>
    </w:rPr>
  </w:style>
  <w:style w:type="paragraph" w:customStyle="1" w:styleId="Style6">
    <w:name w:val="Style6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4D03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34D03"/>
    <w:pPr>
      <w:widowControl w:val="0"/>
      <w:autoSpaceDE w:val="0"/>
      <w:autoSpaceDN w:val="0"/>
      <w:adjustRightInd w:val="0"/>
      <w:spacing w:after="0" w:line="317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F34D03"/>
    <w:pPr>
      <w:widowControl w:val="0"/>
      <w:autoSpaceDE w:val="0"/>
      <w:autoSpaceDN w:val="0"/>
      <w:adjustRightInd w:val="0"/>
      <w:spacing w:after="0" w:line="32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5">
    <w:name w:val="Font Style175"/>
    <w:uiPriority w:val="99"/>
    <w:rsid w:val="00F34D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6">
    <w:name w:val="Font Style176"/>
    <w:uiPriority w:val="99"/>
    <w:rsid w:val="00F34D03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uiPriority w:val="99"/>
    <w:rsid w:val="00F34D03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F3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3106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3</cp:lastModifiedBy>
  <cp:revision>3</cp:revision>
  <dcterms:created xsi:type="dcterms:W3CDTF">2014-08-30T17:05:00Z</dcterms:created>
  <dcterms:modified xsi:type="dcterms:W3CDTF">2015-02-05T08:28:00Z</dcterms:modified>
</cp:coreProperties>
</file>